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3"/>
        <w:gridCol w:w="2165"/>
        <w:gridCol w:w="2332"/>
        <w:gridCol w:w="2332"/>
        <w:gridCol w:w="2322"/>
        <w:gridCol w:w="1966"/>
        <w:gridCol w:w="1836"/>
      </w:tblGrid>
      <w:tr w:rsidR="00C23C10" w:rsidTr="007958E4">
        <w:tc>
          <w:tcPr>
            <w:tcW w:w="883" w:type="dxa"/>
          </w:tcPr>
          <w:p w:rsidR="00C23C10" w:rsidRPr="007958E4" w:rsidRDefault="00C23C10">
            <w:pPr>
              <w:rPr>
                <w:rFonts w:cstheme="minorHAnsi"/>
              </w:rPr>
            </w:pPr>
          </w:p>
        </w:tc>
        <w:tc>
          <w:tcPr>
            <w:tcW w:w="2165" w:type="dxa"/>
          </w:tcPr>
          <w:p w:rsidR="00C23C10" w:rsidRPr="007958E4" w:rsidRDefault="00C23C10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Autumn 1</w:t>
            </w:r>
          </w:p>
        </w:tc>
        <w:tc>
          <w:tcPr>
            <w:tcW w:w="2332" w:type="dxa"/>
          </w:tcPr>
          <w:p w:rsidR="00C23C10" w:rsidRPr="007958E4" w:rsidRDefault="00C23C10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Autumn 2</w:t>
            </w:r>
          </w:p>
        </w:tc>
        <w:tc>
          <w:tcPr>
            <w:tcW w:w="2332" w:type="dxa"/>
          </w:tcPr>
          <w:p w:rsidR="00C23C10" w:rsidRPr="007958E4" w:rsidRDefault="00C23C10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Spring 1</w:t>
            </w:r>
          </w:p>
        </w:tc>
        <w:tc>
          <w:tcPr>
            <w:tcW w:w="2322" w:type="dxa"/>
          </w:tcPr>
          <w:p w:rsidR="00C23C10" w:rsidRPr="007958E4" w:rsidRDefault="00C23C10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Spring 2</w:t>
            </w:r>
          </w:p>
        </w:tc>
        <w:tc>
          <w:tcPr>
            <w:tcW w:w="1966" w:type="dxa"/>
          </w:tcPr>
          <w:p w:rsidR="00C23C10" w:rsidRPr="007958E4" w:rsidRDefault="00C23C10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Summer 1</w:t>
            </w:r>
          </w:p>
        </w:tc>
        <w:tc>
          <w:tcPr>
            <w:tcW w:w="236" w:type="dxa"/>
          </w:tcPr>
          <w:p w:rsidR="00C23C10" w:rsidRPr="007958E4" w:rsidRDefault="00C23C10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Summer 2</w:t>
            </w:r>
          </w:p>
        </w:tc>
      </w:tr>
      <w:tr w:rsidR="00055205" w:rsidTr="007958E4">
        <w:tc>
          <w:tcPr>
            <w:tcW w:w="883" w:type="dxa"/>
          </w:tcPr>
          <w:p w:rsidR="00055205" w:rsidRPr="007958E4" w:rsidRDefault="00055205" w:rsidP="00055205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EYFS</w:t>
            </w:r>
          </w:p>
        </w:tc>
        <w:tc>
          <w:tcPr>
            <w:tcW w:w="2165" w:type="dxa"/>
          </w:tcPr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Numbers to 5 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Groups within 5 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Shape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</w:p>
        </w:tc>
        <w:tc>
          <w:tcPr>
            <w:tcW w:w="2332" w:type="dxa"/>
          </w:tcPr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Changes within 5 Number bonds within 5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Space</w:t>
            </w:r>
          </w:p>
        </w:tc>
        <w:tc>
          <w:tcPr>
            <w:tcW w:w="2332" w:type="dxa"/>
          </w:tcPr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Numbers to 10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Comparing numbers within 10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Addition to 10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Measure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</w:p>
        </w:tc>
        <w:tc>
          <w:tcPr>
            <w:tcW w:w="2322" w:type="dxa"/>
          </w:tcPr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Bonds to 10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Subtraction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Exploring patterns 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</w:p>
        </w:tc>
        <w:tc>
          <w:tcPr>
            <w:tcW w:w="1966" w:type="dxa"/>
          </w:tcPr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Counting on and counting back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Numbers to 10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Numerical patterns </w:t>
            </w:r>
          </w:p>
        </w:tc>
        <w:tc>
          <w:tcPr>
            <w:tcW w:w="236" w:type="dxa"/>
          </w:tcPr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Shape – decomposing and composing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Measure – volume 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Sorting</w:t>
            </w:r>
          </w:p>
          <w:p w:rsidR="00055205" w:rsidRPr="007958E4" w:rsidRDefault="00055205" w:rsidP="00055205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Time </w:t>
            </w:r>
          </w:p>
        </w:tc>
        <w:bookmarkStart w:id="0" w:name="_GoBack"/>
        <w:bookmarkEnd w:id="0"/>
      </w:tr>
      <w:tr w:rsidR="00F425DD" w:rsidTr="007958E4">
        <w:tc>
          <w:tcPr>
            <w:tcW w:w="883" w:type="dxa"/>
          </w:tcPr>
          <w:p w:rsidR="00F425DD" w:rsidRPr="007958E4" w:rsidRDefault="00F425DD" w:rsidP="00F425DD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Year 1</w:t>
            </w:r>
          </w:p>
        </w:tc>
        <w:tc>
          <w:tcPr>
            <w:tcW w:w="2165" w:type="dxa"/>
          </w:tcPr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Numbers to 10</w:t>
            </w:r>
          </w:p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Part-whole within 10</w:t>
            </w:r>
          </w:p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Addition within 10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</w:p>
        </w:tc>
        <w:tc>
          <w:tcPr>
            <w:tcW w:w="2332" w:type="dxa"/>
            <w:shd w:val="clear" w:color="auto" w:fill="auto"/>
          </w:tcPr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Subtraction within 10</w:t>
            </w:r>
          </w:p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2D and 3D shapes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</w:p>
        </w:tc>
        <w:tc>
          <w:tcPr>
            <w:tcW w:w="2332" w:type="dxa"/>
            <w:shd w:val="clear" w:color="auto" w:fill="auto"/>
          </w:tcPr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Numbers to 20</w:t>
            </w:r>
          </w:p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Addition and substraction within 20</w:t>
            </w:r>
          </w:p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2322" w:type="dxa"/>
            <w:shd w:val="clear" w:color="auto" w:fill="auto"/>
          </w:tcPr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Number to 50</w:t>
            </w:r>
          </w:p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Introduction leanth and height Introduceing mass and capacity</w:t>
            </w:r>
          </w:p>
        </w:tc>
        <w:tc>
          <w:tcPr>
            <w:tcW w:w="1966" w:type="dxa"/>
            <w:shd w:val="clear" w:color="auto" w:fill="auto"/>
          </w:tcPr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Multiplication and division</w:t>
            </w:r>
          </w:p>
          <w:p w:rsidR="00F425DD" w:rsidRPr="007958E4" w:rsidRDefault="00F425DD" w:rsidP="00F425DD">
            <w:pPr>
              <w:rPr>
                <w:rFonts w:cstheme="minorHAnsi"/>
                <w:noProof/>
                <w:lang w:eastAsia="en-GB"/>
              </w:rPr>
            </w:pPr>
            <w:r w:rsidRPr="007958E4">
              <w:rPr>
                <w:rFonts w:cstheme="minorHAnsi"/>
                <w:noProof/>
                <w:lang w:eastAsia="en-GB"/>
              </w:rPr>
              <w:t>Fractions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Position and direction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</w:p>
        </w:tc>
        <w:tc>
          <w:tcPr>
            <w:tcW w:w="236" w:type="dxa"/>
            <w:shd w:val="clear" w:color="auto" w:fill="auto"/>
          </w:tcPr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Numbers to 100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Money 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Time</w:t>
            </w:r>
          </w:p>
        </w:tc>
      </w:tr>
      <w:tr w:rsidR="00F2758F" w:rsidTr="007958E4">
        <w:tc>
          <w:tcPr>
            <w:tcW w:w="883" w:type="dxa"/>
          </w:tcPr>
          <w:p w:rsidR="00F2758F" w:rsidRPr="007958E4" w:rsidRDefault="00F2758F" w:rsidP="00F2758F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Year 2</w:t>
            </w:r>
          </w:p>
        </w:tc>
        <w:tc>
          <w:tcPr>
            <w:tcW w:w="2165" w:type="dxa"/>
          </w:tcPr>
          <w:p w:rsidR="00F2758F" w:rsidRPr="007958E4" w:rsidRDefault="00F2758F" w:rsidP="00F2758F">
            <w:pPr>
              <w:rPr>
                <w:rFonts w:cstheme="minorHAnsi"/>
                <w:sz w:val="20"/>
              </w:rPr>
            </w:pPr>
            <w:r w:rsidRPr="007958E4">
              <w:rPr>
                <w:rFonts w:cstheme="minorHAnsi"/>
                <w:sz w:val="20"/>
              </w:rPr>
              <w:t>Numbers to 100 – 17 lessons Addition and subtraction 1 – 13 lessons</w:t>
            </w:r>
          </w:p>
        </w:tc>
        <w:tc>
          <w:tcPr>
            <w:tcW w:w="2332" w:type="dxa"/>
          </w:tcPr>
          <w:p w:rsidR="00F2758F" w:rsidRPr="007958E4" w:rsidRDefault="00F2758F" w:rsidP="00F2758F">
            <w:pPr>
              <w:rPr>
                <w:rFonts w:cstheme="minorHAnsi"/>
                <w:sz w:val="20"/>
              </w:rPr>
            </w:pPr>
            <w:r w:rsidRPr="007958E4">
              <w:rPr>
                <w:rFonts w:cstheme="minorHAnsi"/>
                <w:sz w:val="20"/>
              </w:rPr>
              <w:t>Addition and subtraction 2 – 12 lessons Properties of a shape – 12 lessons Position and direction – 5 lessons</w:t>
            </w:r>
          </w:p>
        </w:tc>
        <w:tc>
          <w:tcPr>
            <w:tcW w:w="2332" w:type="dxa"/>
          </w:tcPr>
          <w:p w:rsidR="00F2758F" w:rsidRPr="007958E4" w:rsidRDefault="00F2758F" w:rsidP="00F2758F">
            <w:pPr>
              <w:rPr>
                <w:rFonts w:cstheme="minorHAnsi"/>
                <w:sz w:val="20"/>
              </w:rPr>
            </w:pPr>
            <w:r w:rsidRPr="007958E4">
              <w:rPr>
                <w:rFonts w:cstheme="minorHAnsi"/>
                <w:sz w:val="20"/>
              </w:rPr>
              <w:t xml:space="preserve">Money - 10 lessons Multiplication and division 1 – 8 lessons Multiplication and division 2 – 5 lessons (split with Spring 2) </w:t>
            </w:r>
          </w:p>
        </w:tc>
        <w:tc>
          <w:tcPr>
            <w:tcW w:w="2322" w:type="dxa"/>
          </w:tcPr>
          <w:p w:rsidR="00F2758F" w:rsidRPr="007958E4" w:rsidRDefault="00F2758F" w:rsidP="00F2758F">
            <w:pPr>
              <w:rPr>
                <w:rFonts w:cstheme="minorHAnsi"/>
                <w:sz w:val="20"/>
              </w:rPr>
            </w:pPr>
            <w:r w:rsidRPr="007958E4">
              <w:rPr>
                <w:rFonts w:cstheme="minorHAnsi"/>
                <w:sz w:val="20"/>
              </w:rPr>
              <w:t xml:space="preserve">Multiplication and division 2 – 5 lessons Length and height – 5 lessons Mass, capacity and temperature - 8 lesson Statistics – 7 lessons </w:t>
            </w:r>
          </w:p>
        </w:tc>
        <w:tc>
          <w:tcPr>
            <w:tcW w:w="1966" w:type="dxa"/>
          </w:tcPr>
          <w:p w:rsidR="00F2758F" w:rsidRPr="007958E4" w:rsidRDefault="00F2758F" w:rsidP="00F2758F">
            <w:pPr>
              <w:rPr>
                <w:rFonts w:cstheme="minorHAnsi"/>
                <w:sz w:val="20"/>
              </w:rPr>
            </w:pPr>
            <w:r w:rsidRPr="007958E4">
              <w:rPr>
                <w:rFonts w:cstheme="minorHAnsi"/>
                <w:sz w:val="20"/>
              </w:rPr>
              <w:t>Fractions – 15 lessons Times – 8 lessons</w:t>
            </w:r>
          </w:p>
        </w:tc>
        <w:tc>
          <w:tcPr>
            <w:tcW w:w="236" w:type="dxa"/>
          </w:tcPr>
          <w:p w:rsidR="00F2758F" w:rsidRPr="007958E4" w:rsidRDefault="00F2758F" w:rsidP="00F2758F">
            <w:pPr>
              <w:rPr>
                <w:rFonts w:cstheme="minorHAnsi"/>
                <w:sz w:val="20"/>
              </w:rPr>
            </w:pPr>
            <w:r w:rsidRPr="007958E4">
              <w:rPr>
                <w:rFonts w:cstheme="minorHAnsi"/>
                <w:sz w:val="20"/>
              </w:rPr>
              <w:t>Problem-solving and efficient methods – 12 lessons</w:t>
            </w:r>
          </w:p>
        </w:tc>
      </w:tr>
      <w:tr w:rsidR="0067117B" w:rsidTr="007958E4">
        <w:tc>
          <w:tcPr>
            <w:tcW w:w="883" w:type="dxa"/>
          </w:tcPr>
          <w:p w:rsidR="0067117B" w:rsidRPr="007958E4" w:rsidRDefault="0067117B" w:rsidP="0067117B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Year 3</w:t>
            </w:r>
          </w:p>
        </w:tc>
        <w:tc>
          <w:tcPr>
            <w:tcW w:w="2165" w:type="dxa"/>
          </w:tcPr>
          <w:p w:rsidR="0067117B" w:rsidRPr="007958E4" w:rsidRDefault="0067117B" w:rsidP="0067117B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Number, partitioning, Adding/Subtracting</w:t>
            </w:r>
          </w:p>
        </w:tc>
        <w:tc>
          <w:tcPr>
            <w:tcW w:w="2332" w:type="dxa"/>
          </w:tcPr>
          <w:p w:rsidR="0067117B" w:rsidRPr="007958E4" w:rsidRDefault="0067117B" w:rsidP="0067117B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Adding, Multiplication and division</w:t>
            </w:r>
          </w:p>
        </w:tc>
        <w:tc>
          <w:tcPr>
            <w:tcW w:w="2332" w:type="dxa"/>
          </w:tcPr>
          <w:p w:rsidR="0067117B" w:rsidRPr="007958E4" w:rsidRDefault="0067117B" w:rsidP="0067117B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Multiplication and division, problem solving, Measuring (length)</w:t>
            </w:r>
          </w:p>
        </w:tc>
        <w:tc>
          <w:tcPr>
            <w:tcW w:w="2322" w:type="dxa"/>
          </w:tcPr>
          <w:p w:rsidR="0067117B" w:rsidRPr="007958E4" w:rsidRDefault="0067117B" w:rsidP="0067117B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Measuring (mass), Fractions, Measuring (mass)</w:t>
            </w:r>
          </w:p>
        </w:tc>
        <w:tc>
          <w:tcPr>
            <w:tcW w:w="1966" w:type="dxa"/>
          </w:tcPr>
          <w:p w:rsidR="0067117B" w:rsidRPr="007958E4" w:rsidRDefault="0067117B" w:rsidP="0067117B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Measuring (Mass / Capacity), Fractions, Problem solving</w:t>
            </w:r>
          </w:p>
        </w:tc>
        <w:tc>
          <w:tcPr>
            <w:tcW w:w="236" w:type="dxa"/>
          </w:tcPr>
          <w:p w:rsidR="0067117B" w:rsidRPr="007958E4" w:rsidRDefault="0067117B" w:rsidP="0067117B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Money, Time, Shape.</w:t>
            </w:r>
          </w:p>
        </w:tc>
      </w:tr>
      <w:tr w:rsidR="0092781D" w:rsidTr="007958E4">
        <w:tc>
          <w:tcPr>
            <w:tcW w:w="883" w:type="dxa"/>
          </w:tcPr>
          <w:p w:rsidR="0092781D" w:rsidRPr="007958E4" w:rsidRDefault="0092781D" w:rsidP="0092781D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Year 4</w:t>
            </w:r>
          </w:p>
        </w:tc>
        <w:tc>
          <w:tcPr>
            <w:tcW w:w="2165" w:type="dxa"/>
            <w:shd w:val="clear" w:color="auto" w:fill="auto"/>
          </w:tcPr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1 - Place Value 1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2 - Place Value 2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3 - Addition and Subtractions</w:t>
            </w:r>
          </w:p>
        </w:tc>
        <w:tc>
          <w:tcPr>
            <w:tcW w:w="2332" w:type="dxa"/>
          </w:tcPr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Unit 5 – Multiplication and division 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6 – Multiplication and division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</w:p>
        </w:tc>
        <w:tc>
          <w:tcPr>
            <w:tcW w:w="2332" w:type="dxa"/>
          </w:tcPr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Unit 4 – Measure – area 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Unit 7 – Length and perimeter 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8 – Fractions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</w:p>
        </w:tc>
        <w:tc>
          <w:tcPr>
            <w:tcW w:w="2322" w:type="dxa"/>
          </w:tcPr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9 – Fractions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10 – Decimals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</w:p>
        </w:tc>
        <w:tc>
          <w:tcPr>
            <w:tcW w:w="1966" w:type="dxa"/>
          </w:tcPr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Unit 11 – Decimals 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12 – money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13 - Time</w:t>
            </w:r>
          </w:p>
        </w:tc>
        <w:tc>
          <w:tcPr>
            <w:tcW w:w="236" w:type="dxa"/>
          </w:tcPr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Unit 14 – Geometry 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15 – Statistics</w:t>
            </w:r>
          </w:p>
          <w:p w:rsidR="0092781D" w:rsidRPr="007958E4" w:rsidRDefault="0092781D" w:rsidP="0092781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Unit 16 – Position and Directions</w:t>
            </w:r>
          </w:p>
        </w:tc>
      </w:tr>
      <w:tr w:rsidR="00D61827" w:rsidTr="007958E4">
        <w:tc>
          <w:tcPr>
            <w:tcW w:w="883" w:type="dxa"/>
          </w:tcPr>
          <w:p w:rsidR="00D61827" w:rsidRPr="007958E4" w:rsidRDefault="00D61827" w:rsidP="00D61827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lastRenderedPageBreak/>
              <w:t>Year 5</w:t>
            </w:r>
          </w:p>
        </w:tc>
        <w:tc>
          <w:tcPr>
            <w:tcW w:w="2165" w:type="dxa"/>
          </w:tcPr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Place Value (3 weeks) 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Addition and Subtraction (3 weeks) 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Negative Numbers (1 week)  </w:t>
            </w:r>
          </w:p>
        </w:tc>
        <w:tc>
          <w:tcPr>
            <w:tcW w:w="2332" w:type="dxa"/>
          </w:tcPr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>Multiplication and division (2 week)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Fractions (5 weeks) </w:t>
            </w:r>
          </w:p>
        </w:tc>
        <w:tc>
          <w:tcPr>
            <w:tcW w:w="2332" w:type="dxa"/>
          </w:tcPr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Multiplication and division (2 weeks) 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Fractions (2 weeks) 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Graphs (2 weeks) </w:t>
            </w:r>
          </w:p>
          <w:p w:rsidR="00D61827" w:rsidRPr="007958E4" w:rsidRDefault="00D61827" w:rsidP="00D61827">
            <w:pPr>
              <w:rPr>
                <w:rFonts w:cstheme="minorHAnsi"/>
              </w:rPr>
            </w:pPr>
          </w:p>
        </w:tc>
        <w:tc>
          <w:tcPr>
            <w:tcW w:w="2322" w:type="dxa"/>
          </w:tcPr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Fractions, decimals, percentages (4 weeks) 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Measurement (2 weeks) 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</w:p>
        </w:tc>
        <w:tc>
          <w:tcPr>
            <w:tcW w:w="1966" w:type="dxa"/>
          </w:tcPr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Decimals (3 weeks) 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>Perimeter and Area (2 weeks)</w:t>
            </w:r>
          </w:p>
        </w:tc>
        <w:tc>
          <w:tcPr>
            <w:tcW w:w="236" w:type="dxa"/>
          </w:tcPr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Volume (1 week) 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Geometry (4 weeks) </w:t>
            </w:r>
          </w:p>
          <w:p w:rsidR="00D61827" w:rsidRPr="007958E4" w:rsidRDefault="00D61827" w:rsidP="00D6182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Position and Direction (2 weeks) </w:t>
            </w:r>
          </w:p>
        </w:tc>
      </w:tr>
      <w:tr w:rsidR="00F425DD" w:rsidTr="007958E4">
        <w:tc>
          <w:tcPr>
            <w:tcW w:w="883" w:type="dxa"/>
          </w:tcPr>
          <w:p w:rsidR="00F425DD" w:rsidRPr="007958E4" w:rsidRDefault="00F425DD" w:rsidP="00F425DD">
            <w:pPr>
              <w:rPr>
                <w:rFonts w:cstheme="minorHAnsi"/>
                <w:b/>
              </w:rPr>
            </w:pPr>
            <w:r w:rsidRPr="007958E4">
              <w:rPr>
                <w:rFonts w:cstheme="minorHAnsi"/>
                <w:b/>
              </w:rPr>
              <w:t>Year 6</w:t>
            </w:r>
          </w:p>
        </w:tc>
        <w:tc>
          <w:tcPr>
            <w:tcW w:w="2165" w:type="dxa"/>
          </w:tcPr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Place value 10,000000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Four operations (1 and 2)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Fractions (1 and 2)</w:t>
            </w:r>
          </w:p>
        </w:tc>
        <w:tc>
          <w:tcPr>
            <w:tcW w:w="2332" w:type="dxa"/>
          </w:tcPr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Fractions (1 and 2)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Imperial and metric measures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Ratio and proportion </w:t>
            </w:r>
          </w:p>
        </w:tc>
        <w:tc>
          <w:tcPr>
            <w:tcW w:w="2332" w:type="dxa"/>
          </w:tcPr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Algebra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Decimals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Percentages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</w:p>
        </w:tc>
        <w:tc>
          <w:tcPr>
            <w:tcW w:w="2322" w:type="dxa"/>
          </w:tcPr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Perimeter, area and volume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Statistics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</w:p>
        </w:tc>
        <w:tc>
          <w:tcPr>
            <w:tcW w:w="1966" w:type="dxa"/>
          </w:tcPr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Properties of shape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 xml:space="preserve">Position and direction </w:t>
            </w:r>
          </w:p>
          <w:p w:rsidR="00F425DD" w:rsidRPr="007958E4" w:rsidRDefault="00F425DD" w:rsidP="00F425DD">
            <w:pPr>
              <w:rPr>
                <w:rFonts w:cstheme="minorHAnsi"/>
              </w:rPr>
            </w:pPr>
          </w:p>
        </w:tc>
        <w:tc>
          <w:tcPr>
            <w:tcW w:w="236" w:type="dxa"/>
          </w:tcPr>
          <w:p w:rsidR="00F425DD" w:rsidRPr="007958E4" w:rsidRDefault="00F425DD" w:rsidP="00F425DD">
            <w:pPr>
              <w:rPr>
                <w:rFonts w:cstheme="minorHAnsi"/>
              </w:rPr>
            </w:pPr>
            <w:r w:rsidRPr="007958E4">
              <w:rPr>
                <w:rFonts w:cstheme="minorHAnsi"/>
              </w:rPr>
              <w:t>Problem solving</w:t>
            </w:r>
          </w:p>
        </w:tc>
      </w:tr>
    </w:tbl>
    <w:p w:rsidR="007B5D70" w:rsidRDefault="007B5D70"/>
    <w:sectPr w:rsidR="007B5D70" w:rsidSect="00C23C1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563" w:rsidRDefault="00006563" w:rsidP="00006563">
      <w:pPr>
        <w:spacing w:after="0" w:line="240" w:lineRule="auto"/>
      </w:pPr>
      <w:r>
        <w:separator/>
      </w:r>
    </w:p>
  </w:endnote>
  <w:endnote w:type="continuationSeparator" w:id="0">
    <w:p w:rsidR="00006563" w:rsidRDefault="00006563" w:rsidP="0000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563" w:rsidRDefault="00006563" w:rsidP="00006563">
      <w:pPr>
        <w:spacing w:after="0" w:line="240" w:lineRule="auto"/>
      </w:pPr>
      <w:r>
        <w:separator/>
      </w:r>
    </w:p>
  </w:footnote>
  <w:footnote w:type="continuationSeparator" w:id="0">
    <w:p w:rsidR="00006563" w:rsidRDefault="00006563" w:rsidP="00006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563" w:rsidRPr="00006563" w:rsidRDefault="00006563">
    <w:pPr>
      <w:pStyle w:val="Header"/>
      <w:rPr>
        <w:b/>
      </w:rPr>
    </w:pPr>
    <w:r w:rsidRPr="00006563">
      <w:rPr>
        <w:b/>
      </w:rPr>
      <w:t>Maths Curriculum map</w:t>
    </w:r>
  </w:p>
  <w:p w:rsidR="00006563" w:rsidRDefault="00006563">
    <w:pPr>
      <w:pStyle w:val="Header"/>
    </w:pPr>
    <w:r w:rsidRPr="000D28EF">
      <w:rPr>
        <w:b/>
        <w:noProof/>
        <w:sz w:val="28"/>
      </w:rPr>
      <w:drawing>
        <wp:anchor distT="114300" distB="114300" distL="114300" distR="114300" simplePos="0" relativeHeight="251659264" behindDoc="0" locked="0" layoutInCell="1" hidden="0" allowOverlap="1" wp14:anchorId="6DBF85F1" wp14:editId="67825400">
          <wp:simplePos x="0" y="0"/>
          <wp:positionH relativeFrom="margin">
            <wp:posOffset>7944929</wp:posOffset>
          </wp:positionH>
          <wp:positionV relativeFrom="paragraph">
            <wp:posOffset>-360788</wp:posOffset>
          </wp:positionV>
          <wp:extent cx="1000125" cy="1095375"/>
          <wp:effectExtent l="0" t="0" r="9525" b="9525"/>
          <wp:wrapNone/>
          <wp:docPr id="2" name="image4.png" descr="A blue and yellow shield with x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 descr="A blue and yellow shield with x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0125" cy="1095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527A1"/>
    <w:multiLevelType w:val="hybridMultilevel"/>
    <w:tmpl w:val="2340BF4A"/>
    <w:lvl w:ilvl="0" w:tplc="D480EE2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10"/>
    <w:rsid w:val="00006563"/>
    <w:rsid w:val="00055205"/>
    <w:rsid w:val="0067117B"/>
    <w:rsid w:val="007958E4"/>
    <w:rsid w:val="007B5D70"/>
    <w:rsid w:val="0092781D"/>
    <w:rsid w:val="00C23C10"/>
    <w:rsid w:val="00D61827"/>
    <w:rsid w:val="00F2758F"/>
    <w:rsid w:val="00F4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D821C"/>
  <w15:chartTrackingRefBased/>
  <w15:docId w15:val="{00B6843D-77B1-4EBD-AB59-818FD87DC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3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18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563"/>
  </w:style>
  <w:style w:type="paragraph" w:styleId="Footer">
    <w:name w:val="footer"/>
    <w:basedOn w:val="Normal"/>
    <w:link w:val="FooterChar"/>
    <w:uiPriority w:val="99"/>
    <w:unhideWhenUsed/>
    <w:rsid w:val="0000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5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Atkinson</dc:creator>
  <cp:keywords/>
  <dc:description/>
  <cp:lastModifiedBy>Mrs Atkinson</cp:lastModifiedBy>
  <cp:revision>9</cp:revision>
  <dcterms:created xsi:type="dcterms:W3CDTF">2025-07-08T09:25:00Z</dcterms:created>
  <dcterms:modified xsi:type="dcterms:W3CDTF">2025-07-15T07:36:00Z</dcterms:modified>
</cp:coreProperties>
</file>